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37" w:rsidRPr="00110337" w:rsidRDefault="007D3E7A" w:rsidP="00F27A94">
      <w:p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110337">
        <w:rPr>
          <w:rFonts w:asciiTheme="minorBidi" w:hAnsiTheme="minorBidi"/>
          <w:b/>
          <w:bCs/>
          <w:sz w:val="32"/>
          <w:szCs w:val="32"/>
          <w:rtl/>
        </w:rPr>
        <w:t xml:space="preserve">טיול לסיני </w:t>
      </w:r>
    </w:p>
    <w:p w:rsidR="00110337" w:rsidRPr="00433A8F" w:rsidRDefault="00F27A94" w:rsidP="00433A8F">
      <w:pPr>
        <w:bidi/>
        <w:jc w:val="center"/>
        <w:rPr>
          <w:rFonts w:asciiTheme="minorBidi" w:hAnsiTheme="minorBidi" w:hint="cs"/>
          <w:b/>
          <w:bCs/>
          <w:sz w:val="32"/>
          <w:szCs w:val="32"/>
          <w:rtl/>
        </w:rPr>
      </w:pPr>
      <w:r w:rsidRPr="00110337">
        <w:rPr>
          <w:rFonts w:asciiTheme="minorBidi" w:hAnsiTheme="minorBidi"/>
          <w:b/>
          <w:bCs/>
          <w:sz w:val="32"/>
          <w:szCs w:val="32"/>
          <w:rtl/>
        </w:rPr>
        <w:t>12</w:t>
      </w:r>
      <w:r w:rsidR="007D3E7A" w:rsidRPr="00110337">
        <w:rPr>
          <w:rFonts w:asciiTheme="minorBidi" w:hAnsiTheme="minorBidi"/>
          <w:b/>
          <w:bCs/>
          <w:sz w:val="32"/>
          <w:szCs w:val="32"/>
          <w:rtl/>
        </w:rPr>
        <w:t>-</w:t>
      </w:r>
      <w:r w:rsidRPr="00110337">
        <w:rPr>
          <w:rFonts w:asciiTheme="minorBidi" w:hAnsiTheme="minorBidi"/>
          <w:b/>
          <w:bCs/>
          <w:sz w:val="32"/>
          <w:szCs w:val="32"/>
          <w:rtl/>
        </w:rPr>
        <w:t>16</w:t>
      </w:r>
      <w:r w:rsidR="007D3E7A" w:rsidRPr="00110337">
        <w:rPr>
          <w:rFonts w:asciiTheme="minorBidi" w:hAnsiTheme="minorBidi"/>
          <w:b/>
          <w:bCs/>
          <w:sz w:val="32"/>
          <w:szCs w:val="32"/>
          <w:rtl/>
        </w:rPr>
        <w:t>.</w:t>
      </w:r>
      <w:r w:rsidR="00CC7164" w:rsidRPr="00110337">
        <w:rPr>
          <w:rFonts w:asciiTheme="minorBidi" w:hAnsiTheme="minorBidi"/>
          <w:b/>
          <w:bCs/>
          <w:sz w:val="32"/>
          <w:szCs w:val="32"/>
          <w:rtl/>
        </w:rPr>
        <w:t>0</w:t>
      </w:r>
      <w:r w:rsidRPr="00110337">
        <w:rPr>
          <w:rFonts w:asciiTheme="minorBidi" w:hAnsiTheme="minorBidi"/>
          <w:b/>
          <w:bCs/>
          <w:sz w:val="32"/>
          <w:szCs w:val="32"/>
          <w:rtl/>
        </w:rPr>
        <w:t>6</w:t>
      </w:r>
      <w:r w:rsidR="007D3E7A" w:rsidRPr="00110337">
        <w:rPr>
          <w:rFonts w:asciiTheme="minorBidi" w:hAnsiTheme="minorBidi"/>
          <w:b/>
          <w:bCs/>
          <w:sz w:val="32"/>
          <w:szCs w:val="32"/>
          <w:rtl/>
        </w:rPr>
        <w:t>.202</w:t>
      </w:r>
      <w:r w:rsidR="00CC7164" w:rsidRPr="00110337">
        <w:rPr>
          <w:rFonts w:asciiTheme="minorBidi" w:hAnsiTheme="minorBidi"/>
          <w:b/>
          <w:bCs/>
          <w:sz w:val="32"/>
          <w:szCs w:val="32"/>
          <w:rtl/>
        </w:rPr>
        <w:t>2</w:t>
      </w:r>
      <w:r w:rsidR="00110337" w:rsidRPr="00110337">
        <w:rPr>
          <w:rFonts w:asciiTheme="minorBidi" w:hAnsiTheme="minorBidi"/>
          <w:b/>
          <w:bCs/>
          <w:sz w:val="32"/>
          <w:szCs w:val="32"/>
          <w:rtl/>
        </w:rPr>
        <w:t xml:space="preserve"> (ראשון- חמישי) </w:t>
      </w:r>
      <w:bookmarkStart w:id="0" w:name="_GoBack"/>
      <w:bookmarkEnd w:id="0"/>
    </w:p>
    <w:p w:rsidR="00954E99" w:rsidRPr="006C63D3" w:rsidRDefault="00F14AD7" w:rsidP="002844F2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color w:val="050505"/>
          <w:sz w:val="26"/>
          <w:szCs w:val="26"/>
          <w:rtl/>
        </w:rPr>
      </w:pPr>
      <w:r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גן העדן האולטימטיבי </w:t>
      </w:r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מעבר לגבול.</w:t>
      </w:r>
      <w:r w:rsidR="002844F2">
        <w:rPr>
          <w:rFonts w:asciiTheme="minorBidi" w:eastAsia="Times New Roman" w:hAnsiTheme="minorBidi" w:hint="cs"/>
          <w:color w:val="050505"/>
          <w:sz w:val="26"/>
          <w:szCs w:val="26"/>
          <w:rtl/>
        </w:rPr>
        <w:t>5</w:t>
      </w:r>
      <w:r w:rsidR="00954E99" w:rsidRPr="006C63D3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 ימי</w:t>
      </w:r>
      <w:r w:rsidR="002844F2">
        <w:rPr>
          <w:rFonts w:asciiTheme="minorBidi" w:eastAsia="Times New Roman" w:hAnsiTheme="minorBidi" w:hint="cs"/>
          <w:color w:val="050505"/>
          <w:sz w:val="26"/>
          <w:szCs w:val="26"/>
          <w:rtl/>
        </w:rPr>
        <w:t>ם של</w:t>
      </w:r>
      <w:r w:rsidR="00954E99" w:rsidRPr="006C63D3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 שכרון חושים</w:t>
      </w:r>
      <w:r w:rsidR="00954E99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לאורך חופי סיני ,</w:t>
      </w:r>
      <w:proofErr w:type="spellStart"/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מנויבע</w:t>
      </w:r>
      <w:proofErr w:type="spellEnd"/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 בצפון עד </w:t>
      </w:r>
      <w:proofErr w:type="spellStart"/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רס</w:t>
      </w:r>
      <w:proofErr w:type="spellEnd"/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 מוחמד בדרום,</w:t>
      </w:r>
      <w:r w:rsidR="00954E99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בהדרכת </w:t>
      </w:r>
      <w:r w:rsidR="00954E99" w:rsidRPr="00954E99">
        <w:rPr>
          <w:rFonts w:asciiTheme="minorBidi" w:eastAsia="Times New Roman" w:hAnsiTheme="minorBidi"/>
          <w:b/>
          <w:bCs/>
          <w:color w:val="050505"/>
          <w:sz w:val="26"/>
          <w:szCs w:val="26"/>
          <w:rtl/>
        </w:rPr>
        <w:t xml:space="preserve">ד"ר </w:t>
      </w:r>
      <w:proofErr w:type="spellStart"/>
      <w:r w:rsidR="00954E99" w:rsidRPr="00954E99">
        <w:rPr>
          <w:rFonts w:asciiTheme="minorBidi" w:eastAsia="Times New Roman" w:hAnsiTheme="minorBidi"/>
          <w:b/>
          <w:bCs/>
          <w:color w:val="050505"/>
          <w:sz w:val="26"/>
          <w:szCs w:val="26"/>
          <w:rtl/>
        </w:rPr>
        <w:t>מויש</w:t>
      </w:r>
      <w:proofErr w:type="spellEnd"/>
      <w:r w:rsidR="00954E99" w:rsidRPr="00954E99">
        <w:rPr>
          <w:rFonts w:asciiTheme="minorBidi" w:eastAsia="Times New Roman" w:hAnsiTheme="minorBidi"/>
          <w:b/>
          <w:bCs/>
          <w:color w:val="050505"/>
          <w:sz w:val="26"/>
          <w:szCs w:val="26"/>
          <w:rtl/>
        </w:rPr>
        <w:t xml:space="preserve"> מעוז</w:t>
      </w:r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 </w:t>
      </w:r>
      <w:r w:rsidR="006C63D3">
        <w:rPr>
          <w:rFonts w:asciiTheme="minorBidi" w:eastAsia="Times New Roman" w:hAnsiTheme="minorBidi"/>
          <w:color w:val="050505"/>
          <w:sz w:val="26"/>
          <w:szCs w:val="26"/>
          <w:rtl/>
        </w:rPr>
        <w:t>,איש</w:t>
      </w:r>
      <w:r w:rsid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סיני ותיק,</w:t>
      </w:r>
      <w:r w:rsidR="00954E99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="001C5692">
        <w:rPr>
          <w:rFonts w:asciiTheme="minorBidi" w:eastAsia="Times New Roman" w:hAnsiTheme="minorBidi"/>
          <w:color w:val="050505"/>
          <w:sz w:val="26"/>
          <w:szCs w:val="26"/>
          <w:rtl/>
        </w:rPr>
        <w:t>טייל שטח ומאסטר בצלילה</w:t>
      </w:r>
      <w:r w:rsidR="001C5692">
        <w:rPr>
          <w:rFonts w:asciiTheme="minorBidi" w:eastAsia="Times New Roman" w:hAnsiTheme="minorBidi" w:hint="cs"/>
          <w:color w:val="050505"/>
          <w:sz w:val="26"/>
          <w:szCs w:val="26"/>
          <w:rtl/>
        </w:rPr>
        <w:t>, המתמחה בארגון טיולים במזרח התיכון ובאירופה.</w:t>
      </w:r>
    </w:p>
    <w:p w:rsidR="00954E99" w:rsidRPr="00954E99" w:rsidRDefault="00954E99" w:rsidP="008F6D7D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color w:val="050505"/>
          <w:sz w:val="26"/>
          <w:szCs w:val="26"/>
          <w:rtl/>
        </w:rPr>
      </w:pP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הטיול ישלב סיורים רגליים קצרים תצפיות מדהימות,</w:t>
      </w:r>
      <w:r w:rsidR="006C63D3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המון ים בכל החושים,</w:t>
      </w:r>
      <w:r w:rsidR="006C63D3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הפלגות </w:t>
      </w:r>
      <w:r w:rsidR="006C63D3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proofErr w:type="spellStart"/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שנירקולים</w:t>
      </w:r>
      <w:proofErr w:type="spellEnd"/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 וצלילות</w:t>
      </w:r>
      <w:r w:rsidR="006C63D3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(בתשלום נוסף)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,</w:t>
      </w:r>
      <w:r w:rsidR="006C63D3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לינות וארוחות מפנקות במלונות </w:t>
      </w:r>
      <w:r w:rsidR="008F6D7D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מעולים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סיני במיטבה.</w:t>
      </w:r>
      <w:r w:rsidR="006C63D3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חום הקיץ ייעלם במסתרי הים האדום</w:t>
      </w:r>
      <w:r w:rsidRPr="00954E99">
        <w:rPr>
          <w:rFonts w:asciiTheme="minorBidi" w:eastAsia="Times New Roman" w:hAnsiTheme="minorBidi"/>
          <w:color w:val="050505"/>
          <w:sz w:val="26"/>
          <w:szCs w:val="26"/>
        </w:rPr>
        <w:t>.</w:t>
      </w:r>
    </w:p>
    <w:p w:rsidR="00110337" w:rsidRPr="00110337" w:rsidRDefault="00110337" w:rsidP="00110337">
      <w:pPr>
        <w:shd w:val="clear" w:color="auto" w:fill="FFFFFF"/>
        <w:bidi/>
        <w:spacing w:after="0" w:line="360" w:lineRule="auto"/>
        <w:rPr>
          <w:rFonts w:asciiTheme="minorBidi" w:eastAsia="Times New Roman" w:hAnsiTheme="minorBidi" w:hint="cs"/>
          <w:color w:val="050505"/>
          <w:sz w:val="24"/>
          <w:szCs w:val="24"/>
          <w:rtl/>
        </w:rPr>
      </w:pPr>
      <w:r w:rsidRPr="00110337">
        <w:rPr>
          <w:rFonts w:asciiTheme="minorBidi" w:eastAsia="Times New Roman" w:hAnsiTheme="minorBidi"/>
          <w:b/>
          <w:bCs/>
          <w:color w:val="050505"/>
          <w:sz w:val="26"/>
          <w:szCs w:val="26"/>
          <w:u w:val="single"/>
          <w:rtl/>
        </w:rPr>
        <w:t xml:space="preserve">החבילה כוללת: </w:t>
      </w:r>
      <w:r w:rsidRPr="00110337">
        <w:rPr>
          <w:rFonts w:asciiTheme="minorBidi" w:eastAsia="Times New Roman" w:hAnsiTheme="minorBidi"/>
          <w:color w:val="050505"/>
          <w:sz w:val="24"/>
          <w:szCs w:val="24"/>
          <w:rtl/>
        </w:rPr>
        <w:t xml:space="preserve">אוטובוס </w:t>
      </w:r>
      <w:r w:rsidRPr="00110337">
        <w:rPr>
          <w:rFonts w:asciiTheme="minorBidi" w:eastAsia="Times New Roman" w:hAnsiTheme="minorBidi" w:hint="cs"/>
          <w:color w:val="050505"/>
          <w:sz w:val="24"/>
          <w:szCs w:val="24"/>
          <w:rtl/>
        </w:rPr>
        <w:t>תיירותי</w:t>
      </w:r>
      <w:r w:rsidRPr="00110337">
        <w:rPr>
          <w:rFonts w:asciiTheme="minorBidi" w:eastAsia="Times New Roman" w:hAnsiTheme="minorBidi"/>
          <w:color w:val="050505"/>
          <w:sz w:val="24"/>
          <w:szCs w:val="24"/>
          <w:rtl/>
        </w:rPr>
        <w:t xml:space="preserve"> צמוד, </w:t>
      </w:r>
      <w:r w:rsidRPr="00110337">
        <w:rPr>
          <w:rFonts w:asciiTheme="minorBidi" w:eastAsia="Times New Roman" w:hAnsiTheme="minorBidi" w:hint="cs"/>
          <w:color w:val="050505"/>
          <w:sz w:val="24"/>
          <w:szCs w:val="24"/>
          <w:rtl/>
        </w:rPr>
        <w:t>לינה</w:t>
      </w:r>
      <w:r w:rsidRPr="00110337">
        <w:rPr>
          <w:rFonts w:asciiTheme="minorBidi" w:eastAsia="Times New Roman" w:hAnsiTheme="minorBidi"/>
          <w:color w:val="050505"/>
          <w:sz w:val="24"/>
          <w:szCs w:val="24"/>
          <w:rtl/>
        </w:rPr>
        <w:t xml:space="preserve"> במלון</w:t>
      </w:r>
      <w:r w:rsidRPr="00110337">
        <w:rPr>
          <w:rFonts w:asciiTheme="minorBidi" w:eastAsia="Times New Roman" w:hAnsiTheme="minorBidi" w:hint="cs"/>
          <w:color w:val="050505"/>
          <w:sz w:val="24"/>
          <w:szCs w:val="24"/>
          <w:rtl/>
        </w:rPr>
        <w:t xml:space="preserve"> </w:t>
      </w:r>
      <w:r w:rsidRPr="00110337">
        <w:rPr>
          <w:rFonts w:asciiTheme="minorBidi" w:eastAsia="Times New Roman" w:hAnsiTheme="minorBidi"/>
          <w:color w:val="050505"/>
          <w:sz w:val="24"/>
          <w:szCs w:val="24"/>
          <w:rtl/>
        </w:rPr>
        <w:t>בחדר</w:t>
      </w:r>
      <w:r w:rsidRPr="00110337">
        <w:rPr>
          <w:rFonts w:asciiTheme="minorBidi" w:eastAsia="Times New Roman" w:hAnsiTheme="minorBidi" w:hint="cs"/>
          <w:color w:val="050505"/>
          <w:sz w:val="24"/>
          <w:szCs w:val="24"/>
          <w:rtl/>
        </w:rPr>
        <w:t xml:space="preserve"> </w:t>
      </w:r>
      <w:r w:rsidRPr="00110337">
        <w:rPr>
          <w:rFonts w:asciiTheme="minorBidi" w:eastAsia="Times New Roman" w:hAnsiTheme="minorBidi"/>
          <w:color w:val="050505"/>
          <w:sz w:val="24"/>
          <w:szCs w:val="24"/>
          <w:rtl/>
        </w:rPr>
        <w:t xml:space="preserve">בתפוסה זוגית (שניים בחדר) </w:t>
      </w:r>
    </w:p>
    <w:p w:rsidR="00110337" w:rsidRPr="00110337" w:rsidRDefault="00110337" w:rsidP="00110337">
      <w:pPr>
        <w:shd w:val="clear" w:color="auto" w:fill="FFFFFF"/>
        <w:bidi/>
        <w:spacing w:after="0" w:line="360" w:lineRule="auto"/>
        <w:rPr>
          <w:rFonts w:asciiTheme="minorBidi" w:eastAsia="Times New Roman" w:hAnsiTheme="minorBidi" w:hint="cs"/>
          <w:color w:val="050505"/>
          <w:sz w:val="24"/>
          <w:szCs w:val="24"/>
          <w:rtl/>
        </w:rPr>
      </w:pPr>
      <w:r w:rsidRPr="00110337">
        <w:rPr>
          <w:rFonts w:asciiTheme="minorBidi" w:eastAsia="Times New Roman" w:hAnsiTheme="minorBidi"/>
          <w:color w:val="050505"/>
          <w:sz w:val="24"/>
          <w:szCs w:val="24"/>
          <w:rtl/>
        </w:rPr>
        <w:t>בתנאי פנסיון</w:t>
      </w:r>
      <w:r w:rsidRPr="00110337">
        <w:rPr>
          <w:rFonts w:asciiTheme="minorBidi" w:eastAsia="Times New Roman" w:hAnsiTheme="minorBidi" w:hint="cs"/>
          <w:color w:val="050505"/>
          <w:sz w:val="24"/>
          <w:szCs w:val="24"/>
          <w:rtl/>
        </w:rPr>
        <w:t xml:space="preserve"> מלא (שלוש ארוחות ביום),שייט, כניסות לאתרים והמון כייף!</w:t>
      </w:r>
    </w:p>
    <w:p w:rsidR="006C63D3" w:rsidRDefault="00110337" w:rsidP="00110337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b/>
          <w:bCs/>
          <w:color w:val="050505"/>
          <w:sz w:val="26"/>
          <w:szCs w:val="26"/>
          <w:u w:val="single"/>
        </w:rPr>
      </w:pPr>
      <w:r w:rsidRPr="00110337">
        <w:rPr>
          <w:rFonts w:asciiTheme="minorBidi" w:eastAsia="Times New Roman" w:hAnsiTheme="minorBidi"/>
          <w:b/>
          <w:bCs/>
          <w:color w:val="050505"/>
          <w:sz w:val="26"/>
          <w:szCs w:val="26"/>
          <w:u w:val="single"/>
          <w:rtl/>
        </w:rPr>
        <w:t>לוח זמנים:</w:t>
      </w:r>
    </w:p>
    <w:p w:rsidR="006C63D3" w:rsidRPr="00110337" w:rsidRDefault="002844F2" w:rsidP="00110337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6"/>
          <w:szCs w:val="26"/>
          <w:rtl/>
        </w:rPr>
      </w:pPr>
      <w:r w:rsidRPr="00110337">
        <w:rPr>
          <w:rFonts w:asciiTheme="minorBidi" w:eastAsia="Times New Roman" w:hAnsiTheme="minorBidi" w:hint="cs"/>
          <w:b/>
          <w:bCs/>
          <w:sz w:val="26"/>
          <w:szCs w:val="26"/>
          <w:rtl/>
        </w:rPr>
        <w:t>12</w:t>
      </w:r>
      <w:r w:rsidR="00CC7164" w:rsidRPr="00110337">
        <w:rPr>
          <w:rFonts w:asciiTheme="minorBidi" w:eastAsia="Times New Roman" w:hAnsiTheme="minorBidi" w:hint="cs"/>
          <w:b/>
          <w:bCs/>
          <w:sz w:val="26"/>
          <w:szCs w:val="26"/>
          <w:rtl/>
        </w:rPr>
        <w:t>.</w:t>
      </w:r>
      <w:r w:rsidRPr="00110337">
        <w:rPr>
          <w:rFonts w:asciiTheme="minorBidi" w:eastAsia="Times New Roman" w:hAnsiTheme="minorBidi" w:hint="cs"/>
          <w:b/>
          <w:bCs/>
          <w:sz w:val="26"/>
          <w:szCs w:val="26"/>
          <w:rtl/>
        </w:rPr>
        <w:t>6</w:t>
      </w:r>
      <w:r w:rsidR="00CC7164" w:rsidRPr="00110337">
        <w:rPr>
          <w:rFonts w:asciiTheme="minorBidi" w:eastAsia="Times New Roman" w:hAnsiTheme="minorBidi" w:hint="cs"/>
          <w:b/>
          <w:bCs/>
          <w:sz w:val="26"/>
          <w:szCs w:val="26"/>
          <w:rtl/>
        </w:rPr>
        <w:t>.2022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-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הסעה מאורגנת לעבר טאבה,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נסיעה לאורך החופים</w:t>
      </w:r>
      <w:r w:rsidRPr="00110337">
        <w:rPr>
          <w:rFonts w:asciiTheme="minorBidi" w:eastAsia="Times New Roman" w:hAnsiTheme="minorBidi" w:hint="cs"/>
          <w:sz w:val="26"/>
          <w:szCs w:val="26"/>
          <w:rtl/>
        </w:rPr>
        <w:t>, תצפית על אי האלמוגים והפיורדים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 xml:space="preserve"> לעבר דהב הנפלאה,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סיור וחוויות בדהב וסביבתה,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 xml:space="preserve">לינה במלון </w:t>
      </w:r>
      <w:r w:rsidR="00DE29C8" w:rsidRPr="00110337">
        <w:rPr>
          <w:rFonts w:asciiTheme="minorBidi" w:eastAsia="Times New Roman" w:hAnsiTheme="minorBidi" w:hint="cs"/>
          <w:sz w:val="26"/>
          <w:szCs w:val="26"/>
        </w:rPr>
        <w:t>LA MERIDIAN</w:t>
      </w:r>
      <w:r w:rsidR="00110337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הנהדר.</w:t>
      </w:r>
    </w:p>
    <w:p w:rsidR="006C63D3" w:rsidRPr="00110337" w:rsidRDefault="002844F2" w:rsidP="00110337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</w:rPr>
      </w:pPr>
      <w:r w:rsidRPr="00110337">
        <w:rPr>
          <w:rFonts w:asciiTheme="minorBidi" w:eastAsia="Times New Roman" w:hAnsiTheme="minorBidi" w:hint="cs"/>
          <w:b/>
          <w:bCs/>
          <w:sz w:val="26"/>
          <w:szCs w:val="26"/>
          <w:rtl/>
        </w:rPr>
        <w:t>13</w:t>
      </w:r>
      <w:r w:rsidR="00CC7164" w:rsidRPr="00110337">
        <w:rPr>
          <w:rFonts w:asciiTheme="minorBidi" w:eastAsia="Times New Roman" w:hAnsiTheme="minorBidi" w:hint="cs"/>
          <w:b/>
          <w:bCs/>
          <w:sz w:val="26"/>
          <w:szCs w:val="26"/>
          <w:rtl/>
        </w:rPr>
        <w:t>.</w:t>
      </w:r>
      <w:r w:rsidRPr="00110337">
        <w:rPr>
          <w:rFonts w:asciiTheme="minorBidi" w:eastAsia="Times New Roman" w:hAnsiTheme="minorBidi" w:hint="cs"/>
          <w:b/>
          <w:bCs/>
          <w:sz w:val="26"/>
          <w:szCs w:val="26"/>
          <w:rtl/>
        </w:rPr>
        <w:t>6</w:t>
      </w:r>
      <w:r w:rsidR="00CC7164" w:rsidRPr="00110337">
        <w:rPr>
          <w:rFonts w:asciiTheme="minorBidi" w:eastAsia="Times New Roman" w:hAnsiTheme="minorBidi" w:hint="cs"/>
          <w:b/>
          <w:bCs/>
          <w:sz w:val="26"/>
          <w:szCs w:val="26"/>
          <w:rtl/>
        </w:rPr>
        <w:t>.2022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-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למחרת,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עם בוקר נסיעה ליום ים מדהים,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 xml:space="preserve">מוקדי צלילה </w:t>
      </w:r>
      <w:proofErr w:type="spellStart"/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ושנירקול</w:t>
      </w:r>
      <w:proofErr w:type="spellEnd"/>
      <w:r w:rsidR="00954E99" w:rsidRPr="00110337">
        <w:rPr>
          <w:rFonts w:asciiTheme="minorBidi" w:eastAsia="Times New Roman" w:hAnsiTheme="minorBidi"/>
          <w:sz w:val="26"/>
          <w:szCs w:val="26"/>
          <w:rtl/>
        </w:rPr>
        <w:t xml:space="preserve"> מהיפים והמבוקשים בעולם,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אתר בלו הול,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מי טורקיז,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תכול מעמקים,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הרים נושקים לים....ארוחת צהרים,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8F6D7D" w:rsidRPr="00110337">
        <w:rPr>
          <w:rFonts w:asciiTheme="minorBidi" w:eastAsia="Times New Roman" w:hAnsiTheme="minorBidi" w:hint="cs"/>
          <w:sz w:val="26"/>
          <w:szCs w:val="26"/>
          <w:rtl/>
        </w:rPr>
        <w:t>הגעה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לשארם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למלון</w:t>
      </w:r>
      <w:r w:rsidR="00DE29C8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proofErr w:type="spellStart"/>
      <w:r w:rsidR="00CC7164" w:rsidRPr="00110337">
        <w:rPr>
          <w:rFonts w:asciiTheme="minorBidi" w:eastAsia="Times New Roman" w:hAnsiTheme="minorBidi"/>
          <w:sz w:val="26"/>
          <w:szCs w:val="26"/>
        </w:rPr>
        <w:t>Parotel</w:t>
      </w:r>
      <w:proofErr w:type="spellEnd"/>
      <w:r w:rsidR="00CC7164" w:rsidRPr="00110337">
        <w:rPr>
          <w:rFonts w:asciiTheme="minorBidi" w:eastAsia="Times New Roman" w:hAnsiTheme="minorBidi"/>
          <w:sz w:val="26"/>
          <w:szCs w:val="26"/>
        </w:rPr>
        <w:t xml:space="preserve"> Lagoon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או </w:t>
      </w:r>
      <w:r w:rsidR="00CC7164" w:rsidRPr="00110337">
        <w:rPr>
          <w:rFonts w:asciiTheme="minorBidi" w:eastAsia="Times New Roman" w:hAnsiTheme="minorBidi"/>
          <w:sz w:val="26"/>
          <w:szCs w:val="26"/>
        </w:rPr>
        <w:t xml:space="preserve">Tropical </w:t>
      </w:r>
      <w:proofErr w:type="spellStart"/>
      <w:r w:rsidR="00CC7164" w:rsidRPr="00110337">
        <w:rPr>
          <w:rFonts w:asciiTheme="minorBidi" w:eastAsia="Times New Roman" w:hAnsiTheme="minorBidi"/>
          <w:sz w:val="26"/>
          <w:szCs w:val="26"/>
        </w:rPr>
        <w:t>Naama</w:t>
      </w:r>
      <w:proofErr w:type="spellEnd"/>
      <w:r w:rsidR="00CC7164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6C63D3" w:rsidRPr="00110337">
        <w:rPr>
          <w:rFonts w:asciiTheme="minorBidi" w:eastAsia="Times New Roman" w:hAnsiTheme="minorBidi"/>
          <w:sz w:val="26"/>
          <w:szCs w:val="26"/>
          <w:rtl/>
        </w:rPr>
        <w:t>לסיור והתמקמות</w:t>
      </w:r>
      <w:r w:rsidR="008F6D7D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וארוחת ערב.</w:t>
      </w:r>
      <w:r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</w:p>
    <w:p w:rsidR="00852371" w:rsidRPr="00110337" w:rsidRDefault="00172791" w:rsidP="00110337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  <w:r w:rsidRPr="00110337">
        <w:rPr>
          <w:rFonts w:asciiTheme="minorBidi" w:eastAsia="Times New Roman" w:hAnsiTheme="minorBidi" w:hint="cs"/>
          <w:b/>
          <w:bCs/>
          <w:sz w:val="26"/>
          <w:szCs w:val="26"/>
          <w:rtl/>
        </w:rPr>
        <w:t>14</w:t>
      </w:r>
      <w:r w:rsidR="00CC7164" w:rsidRPr="00110337">
        <w:rPr>
          <w:rFonts w:asciiTheme="minorBidi" w:eastAsia="Times New Roman" w:hAnsiTheme="minorBidi" w:hint="cs"/>
          <w:b/>
          <w:bCs/>
          <w:sz w:val="26"/>
          <w:szCs w:val="26"/>
          <w:rtl/>
        </w:rPr>
        <w:t>.</w:t>
      </w:r>
      <w:r w:rsidRPr="00110337">
        <w:rPr>
          <w:rFonts w:asciiTheme="minorBidi" w:eastAsia="Times New Roman" w:hAnsiTheme="minorBidi" w:hint="cs"/>
          <w:b/>
          <w:bCs/>
          <w:sz w:val="26"/>
          <w:szCs w:val="26"/>
          <w:rtl/>
        </w:rPr>
        <w:t>6</w:t>
      </w:r>
      <w:r w:rsidR="00CC7164" w:rsidRPr="00110337">
        <w:rPr>
          <w:rFonts w:asciiTheme="minorBidi" w:eastAsia="Times New Roman" w:hAnsiTheme="minorBidi" w:hint="cs"/>
          <w:b/>
          <w:bCs/>
          <w:sz w:val="26"/>
          <w:szCs w:val="26"/>
          <w:rtl/>
        </w:rPr>
        <w:t>.2022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- 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יום מדהים באחד האתרים המרשימים בעולם,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proofErr w:type="spellStart"/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רס</w:t>
      </w:r>
      <w:proofErr w:type="spellEnd"/>
      <w:r w:rsidR="00954E99" w:rsidRPr="00110337">
        <w:rPr>
          <w:rFonts w:asciiTheme="minorBidi" w:eastAsia="Times New Roman" w:hAnsiTheme="minorBidi"/>
          <w:sz w:val="26"/>
          <w:szCs w:val="26"/>
          <w:rtl/>
        </w:rPr>
        <w:t xml:space="preserve"> מוחמד,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כולל שחיה,</w:t>
      </w:r>
      <w:r w:rsidR="00DE29C8" w:rsidRPr="00110337">
        <w:rPr>
          <w:rFonts w:asciiTheme="minorBidi" w:eastAsia="Times New Roman" w:hAnsiTheme="minorBidi" w:hint="cs"/>
          <w:sz w:val="26"/>
          <w:szCs w:val="26"/>
        </w:rPr>
        <w:t xml:space="preserve"> </w:t>
      </w:r>
      <w:r w:rsidR="00DE29C8" w:rsidRPr="00110337">
        <w:rPr>
          <w:rFonts w:asciiTheme="minorBidi" w:eastAsia="Times New Roman" w:hAnsiTheme="minorBidi" w:hint="cs"/>
          <w:sz w:val="26"/>
          <w:szCs w:val="26"/>
          <w:rtl/>
        </w:rPr>
        <w:t>סיור ג'יפים,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מצפה הצוק מה שכונה" מצפה כרישים",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proofErr w:type="spellStart"/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שנירקול</w:t>
      </w:r>
      <w:proofErr w:type="spellEnd"/>
      <w:r w:rsidR="00954E99" w:rsidRPr="00110337">
        <w:rPr>
          <w:rFonts w:asciiTheme="minorBidi" w:eastAsia="Times New Roman" w:hAnsiTheme="minorBidi"/>
          <w:sz w:val="26"/>
          <w:szCs w:val="26"/>
          <w:rtl/>
        </w:rPr>
        <w:t xml:space="preserve"> נהדר ,סיור לתצפית באחד המפרצים המדהימים- </w:t>
      </w:r>
      <w:proofErr w:type="spellStart"/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מרסה</w:t>
      </w:r>
      <w:proofErr w:type="spellEnd"/>
      <w:r w:rsidR="00954E99" w:rsidRPr="00110337">
        <w:rPr>
          <w:rFonts w:asciiTheme="minorBidi" w:eastAsia="Times New Roman" w:hAnsiTheme="minorBidi"/>
          <w:sz w:val="26"/>
          <w:szCs w:val="26"/>
          <w:rtl/>
        </w:rPr>
        <w:t xml:space="preserve"> בריכה,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דיונה בתולית הצוללת למי תכול טורקיז צלולים...</w:t>
      </w:r>
      <w:r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חזרה לשארם למלון שלנו להתרעננות ונצא לשיט לילי עם מסיבה ושמח  רקדניות, זמר, מופע ועוד...  </w:t>
      </w:r>
    </w:p>
    <w:p w:rsidR="00852371" w:rsidRPr="00110337" w:rsidRDefault="00172791" w:rsidP="00110337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</w:rPr>
      </w:pPr>
      <w:r w:rsidRPr="00110337">
        <w:rPr>
          <w:rFonts w:asciiTheme="minorBidi" w:eastAsia="Times New Roman" w:hAnsiTheme="minorBidi" w:hint="cs"/>
          <w:b/>
          <w:bCs/>
          <w:sz w:val="26"/>
          <w:szCs w:val="26"/>
          <w:rtl/>
        </w:rPr>
        <w:t>15</w:t>
      </w:r>
      <w:r w:rsidR="00CC7164" w:rsidRPr="00110337">
        <w:rPr>
          <w:rFonts w:asciiTheme="minorBidi" w:eastAsia="Times New Roman" w:hAnsiTheme="minorBidi" w:hint="cs"/>
          <w:b/>
          <w:bCs/>
          <w:sz w:val="26"/>
          <w:szCs w:val="26"/>
          <w:rtl/>
        </w:rPr>
        <w:t>.</w:t>
      </w:r>
      <w:r w:rsidRPr="00110337">
        <w:rPr>
          <w:rFonts w:asciiTheme="minorBidi" w:eastAsia="Times New Roman" w:hAnsiTheme="minorBidi" w:hint="cs"/>
          <w:b/>
          <w:bCs/>
          <w:sz w:val="26"/>
          <w:szCs w:val="26"/>
          <w:rtl/>
        </w:rPr>
        <w:t>6</w:t>
      </w:r>
      <w:r w:rsidR="00CC7164" w:rsidRPr="00110337">
        <w:rPr>
          <w:rFonts w:asciiTheme="minorBidi" w:eastAsia="Times New Roman" w:hAnsiTheme="minorBidi" w:hint="cs"/>
          <w:b/>
          <w:bCs/>
          <w:sz w:val="26"/>
          <w:szCs w:val="26"/>
          <w:rtl/>
        </w:rPr>
        <w:t>.2022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Pr="00110337">
        <w:rPr>
          <w:rFonts w:asciiTheme="minorBidi" w:eastAsia="Times New Roman" w:hAnsiTheme="minorBidi"/>
          <w:sz w:val="26"/>
          <w:szCs w:val="26"/>
          <w:rtl/>
        </w:rPr>
        <w:t>–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נצא בבוקר מוקדם משארם לכיוון סנטה </w:t>
      </w:r>
      <w:proofErr w:type="spellStart"/>
      <w:r w:rsidRPr="00110337">
        <w:rPr>
          <w:rFonts w:asciiTheme="minorBidi" w:eastAsia="Times New Roman" w:hAnsiTheme="minorBidi" w:hint="cs"/>
          <w:sz w:val="26"/>
          <w:szCs w:val="26"/>
          <w:rtl/>
        </w:rPr>
        <w:t>קתרינה</w:t>
      </w:r>
      <w:proofErr w:type="spellEnd"/>
      <w:r w:rsidR="00061172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, שם נבקר </w:t>
      </w:r>
      <w:proofErr w:type="spellStart"/>
      <w:r w:rsidR="00061172" w:rsidRPr="00110337">
        <w:rPr>
          <w:rFonts w:asciiTheme="minorBidi" w:eastAsia="Times New Roman" w:hAnsiTheme="minorBidi" w:hint="cs"/>
          <w:sz w:val="26"/>
          <w:szCs w:val="26"/>
          <w:rtl/>
        </w:rPr>
        <w:t>באיזור</w:t>
      </w:r>
      <w:proofErr w:type="spellEnd"/>
      <w:r w:rsidR="00061172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ההררי של דרום סיני, מסלול מהנה ומרתק, כולל ביקור במנזר הפעיל העתיק בעולם, נשמע על המקום. משם ניסע </w:t>
      </w:r>
      <w:proofErr w:type="spellStart"/>
      <w:r w:rsidR="00061172" w:rsidRPr="00110337">
        <w:rPr>
          <w:rFonts w:asciiTheme="minorBidi" w:eastAsia="Times New Roman" w:hAnsiTheme="minorBidi" w:hint="cs"/>
          <w:sz w:val="26"/>
          <w:szCs w:val="26"/>
          <w:rtl/>
        </w:rPr>
        <w:t>לנואיבע</w:t>
      </w:r>
      <w:proofErr w:type="spellEnd"/>
      <w:r w:rsidR="00061172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במלון </w:t>
      </w:r>
      <w:proofErr w:type="spellStart"/>
      <w:r w:rsidR="00061172" w:rsidRPr="00110337">
        <w:rPr>
          <w:rFonts w:asciiTheme="minorBidi" w:eastAsia="Times New Roman" w:hAnsiTheme="minorBidi" w:hint="cs"/>
          <w:sz w:val="26"/>
          <w:szCs w:val="26"/>
          <w:rtl/>
        </w:rPr>
        <w:t>קאלב</w:t>
      </w:r>
      <w:proofErr w:type="spellEnd"/>
      <w:r w:rsidR="00061172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proofErr w:type="spellStart"/>
      <w:r w:rsidR="00061172" w:rsidRPr="00110337">
        <w:rPr>
          <w:rFonts w:asciiTheme="minorBidi" w:eastAsia="Times New Roman" w:hAnsiTheme="minorBidi" w:hint="cs"/>
          <w:sz w:val="26"/>
          <w:szCs w:val="26"/>
          <w:rtl/>
        </w:rPr>
        <w:t>נואיבע</w:t>
      </w:r>
      <w:proofErr w:type="spellEnd"/>
      <w:r w:rsidR="00061172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, סיור לילה </w:t>
      </w:r>
      <w:proofErr w:type="spellStart"/>
      <w:r w:rsidR="00061172" w:rsidRPr="00110337">
        <w:rPr>
          <w:rFonts w:asciiTheme="minorBidi" w:eastAsia="Times New Roman" w:hAnsiTheme="minorBidi" w:hint="cs"/>
          <w:sz w:val="26"/>
          <w:szCs w:val="26"/>
          <w:rtl/>
        </w:rPr>
        <w:t>בנואיבע</w:t>
      </w:r>
      <w:proofErr w:type="spellEnd"/>
      <w:r w:rsidR="00061172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ואפשרות </w:t>
      </w:r>
      <w:proofErr w:type="spellStart"/>
      <w:r w:rsidR="00061172" w:rsidRPr="00110337">
        <w:rPr>
          <w:rFonts w:asciiTheme="minorBidi" w:eastAsia="Times New Roman" w:hAnsiTheme="minorBidi" w:hint="cs"/>
          <w:sz w:val="26"/>
          <w:szCs w:val="26"/>
          <w:rtl/>
        </w:rPr>
        <w:t>לשחיה</w:t>
      </w:r>
      <w:proofErr w:type="spellEnd"/>
      <w:r w:rsidR="00061172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לילית.  </w:t>
      </w:r>
    </w:p>
    <w:p w:rsidR="00852371" w:rsidRPr="00110337" w:rsidRDefault="00852371" w:rsidP="00852371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110337" w:rsidRDefault="00172791" w:rsidP="00110337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 w:hint="cs"/>
          <w:sz w:val="26"/>
          <w:szCs w:val="26"/>
          <w:rtl/>
        </w:rPr>
      </w:pPr>
      <w:r w:rsidRPr="00110337">
        <w:rPr>
          <w:rFonts w:asciiTheme="minorBidi" w:eastAsia="Times New Roman" w:hAnsiTheme="minorBidi" w:hint="cs"/>
          <w:b/>
          <w:bCs/>
          <w:sz w:val="26"/>
          <w:szCs w:val="26"/>
          <w:rtl/>
        </w:rPr>
        <w:lastRenderedPageBreak/>
        <w:t>16.6.2022</w:t>
      </w:r>
      <w:r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-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 xml:space="preserve">בוקר אחרון בילוי כייפי </w:t>
      </w:r>
      <w:proofErr w:type="spellStart"/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בנויבע</w:t>
      </w:r>
      <w:proofErr w:type="spellEnd"/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,</w:t>
      </w:r>
      <w:r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סיור בדיונות,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ים נהדר בריכה ופינוק,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ארוחת צהרים במסעדה ו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נסיעה למעבר הגבול</w:t>
      </w:r>
      <w:r w:rsidR="00954E99" w:rsidRPr="00110337">
        <w:rPr>
          <w:rFonts w:asciiTheme="minorBidi" w:eastAsia="Times New Roman" w:hAnsiTheme="minorBidi"/>
          <w:sz w:val="26"/>
          <w:szCs w:val="26"/>
        </w:rPr>
        <w:t>.</w:t>
      </w:r>
    </w:p>
    <w:p w:rsidR="00110337" w:rsidRDefault="00110337" w:rsidP="00110337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 w:hint="cs"/>
          <w:sz w:val="26"/>
          <w:szCs w:val="26"/>
          <w:rtl/>
        </w:rPr>
      </w:pPr>
    </w:p>
    <w:p w:rsidR="00110337" w:rsidRPr="00110337" w:rsidRDefault="00110337" w:rsidP="00110337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 w:hint="cs"/>
          <w:sz w:val="26"/>
          <w:szCs w:val="26"/>
          <w:rtl/>
        </w:rPr>
      </w:pPr>
      <w:r w:rsidRPr="00BD1E3D">
        <w:rPr>
          <w:rFonts w:cs="Arial"/>
          <w:b/>
          <w:bCs/>
          <w:sz w:val="32"/>
          <w:szCs w:val="32"/>
          <w:u w:val="single"/>
          <w:rtl/>
        </w:rPr>
        <w:t>עלות:</w:t>
      </w:r>
      <w:r w:rsidRPr="00BD1E3D">
        <w:rPr>
          <w:rFonts w:cs="Arial" w:hint="cs"/>
          <w:sz w:val="32"/>
          <w:szCs w:val="32"/>
          <w:rtl/>
        </w:rPr>
        <w:t xml:space="preserve"> </w:t>
      </w:r>
      <w:r w:rsidRPr="00BE26FE">
        <w:rPr>
          <w:rFonts w:cs="Arial"/>
          <w:sz w:val="32"/>
          <w:szCs w:val="32"/>
          <w:rtl/>
        </w:rPr>
        <w:t>2,</w:t>
      </w:r>
      <w:r>
        <w:rPr>
          <w:rFonts w:cs="Arial" w:hint="cs"/>
          <w:sz w:val="32"/>
          <w:szCs w:val="32"/>
          <w:rtl/>
        </w:rPr>
        <w:t>8</w:t>
      </w:r>
      <w:r w:rsidRPr="00BE26FE">
        <w:rPr>
          <w:rFonts w:cs="Arial"/>
          <w:sz w:val="32"/>
          <w:szCs w:val="32"/>
          <w:rtl/>
        </w:rPr>
        <w:t xml:space="preserve">00 ₪ </w:t>
      </w:r>
      <w:r>
        <w:rPr>
          <w:rFonts w:cs="Arial" w:hint="cs"/>
          <w:sz w:val="32"/>
          <w:szCs w:val="32"/>
          <w:rtl/>
        </w:rPr>
        <w:t>(</w:t>
      </w:r>
      <w:r w:rsidRPr="00BE26FE">
        <w:rPr>
          <w:rFonts w:cs="Arial"/>
          <w:sz w:val="32"/>
          <w:szCs w:val="32"/>
          <w:rtl/>
        </w:rPr>
        <w:t>לאדם בחדר זוגי</w:t>
      </w:r>
      <w:r>
        <w:rPr>
          <w:rFonts w:cs="Arial" w:hint="cs"/>
          <w:sz w:val="32"/>
          <w:szCs w:val="32"/>
          <w:rtl/>
        </w:rPr>
        <w:t xml:space="preserve">) </w:t>
      </w:r>
      <w:r w:rsidRPr="00BE26FE">
        <w:rPr>
          <w:rFonts w:cs="Arial"/>
          <w:sz w:val="32"/>
          <w:szCs w:val="32"/>
          <w:rtl/>
        </w:rPr>
        <w:t xml:space="preserve">תוספת </w:t>
      </w:r>
      <w:r>
        <w:rPr>
          <w:rFonts w:cs="Arial" w:hint="cs"/>
          <w:sz w:val="32"/>
          <w:szCs w:val="32"/>
          <w:rtl/>
        </w:rPr>
        <w:t xml:space="preserve">100 $ </w:t>
      </w:r>
      <w:r w:rsidRPr="00BE26FE">
        <w:rPr>
          <w:rFonts w:cs="Arial"/>
          <w:sz w:val="32"/>
          <w:szCs w:val="32"/>
          <w:rtl/>
        </w:rPr>
        <w:t xml:space="preserve"> לאדם בחדר יחיד</w:t>
      </w:r>
    </w:p>
    <w:p w:rsidR="00110337" w:rsidRPr="00B23960" w:rsidRDefault="00110337" w:rsidP="00110337">
      <w:pPr>
        <w:bidi/>
        <w:jc w:val="both"/>
        <w:rPr>
          <w:rFonts w:ascii="Gisha" w:hAnsi="Gisha" w:cs="Gisha" w:hint="cs"/>
          <w:b/>
          <w:bCs/>
          <w:color w:val="002060"/>
          <w:sz w:val="32"/>
          <w:szCs w:val="32"/>
          <w:u w:val="single"/>
          <w:rtl/>
        </w:rPr>
      </w:pPr>
      <w:r w:rsidRPr="00B23960">
        <w:rPr>
          <w:rFonts w:asciiTheme="minorBidi" w:hAnsiTheme="minorBidi"/>
          <w:b/>
          <w:bCs/>
          <w:sz w:val="28"/>
          <w:szCs w:val="28"/>
          <w:u w:val="single"/>
          <w:rtl/>
        </w:rPr>
        <w:t>המחיר כולל: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פנסיון מלא- החל מארוחת ערב ביום הראשון  ועד צהרי ארוחת צהרים ביום האחרון כולל.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בתי מלון מעולים ויפים הכוללים בריכות, ארוחת בוקר וערב.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אוטובוס מפואר צמוד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שרותי אבטחה צמודים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</w:rPr>
      </w:pPr>
      <w:r w:rsidRPr="00110337">
        <w:rPr>
          <w:rFonts w:asciiTheme="minorBidi" w:hAnsiTheme="minorBidi"/>
          <w:sz w:val="24"/>
          <w:szCs w:val="24"/>
          <w:rtl/>
        </w:rPr>
        <w:t xml:space="preserve">מדריך מעולה צמוד- ד"ר </w:t>
      </w:r>
      <w:proofErr w:type="spellStart"/>
      <w:r w:rsidRPr="00110337">
        <w:rPr>
          <w:rFonts w:asciiTheme="minorBidi" w:hAnsiTheme="minorBidi"/>
          <w:sz w:val="24"/>
          <w:szCs w:val="24"/>
          <w:rtl/>
        </w:rPr>
        <w:t>מויש</w:t>
      </w:r>
      <w:proofErr w:type="spellEnd"/>
      <w:r w:rsidRPr="00110337">
        <w:rPr>
          <w:rFonts w:asciiTheme="minorBidi" w:hAnsiTheme="minorBidi"/>
          <w:sz w:val="24"/>
          <w:szCs w:val="24"/>
          <w:rtl/>
        </w:rPr>
        <w:t xml:space="preserve"> מעוז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מדריך נוסף מצרי - בשפה האנגלית  (רוסית לפי סוג הקבוצה)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</w:rPr>
      </w:pPr>
      <w:r w:rsidRPr="00110337">
        <w:rPr>
          <w:rFonts w:asciiTheme="minorBidi" w:hAnsiTheme="minorBidi"/>
          <w:sz w:val="24"/>
          <w:szCs w:val="24"/>
          <w:rtl/>
        </w:rPr>
        <w:t>שייט- שני ימים בהם ישולב שייט קסום עם נופים מרהיבים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מסיבת לילה על ספינה בחופי שארם א' שייך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כניסות לאתרים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אתרים מדהימים ומקומות מרתקים במיוחד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</w:rPr>
      </w:pPr>
      <w:r w:rsidRPr="00110337">
        <w:rPr>
          <w:rFonts w:asciiTheme="minorBidi" w:hAnsiTheme="minorBidi"/>
          <w:sz w:val="24"/>
          <w:szCs w:val="24"/>
          <w:rtl/>
        </w:rPr>
        <w:t>נסיעה מנתניה ולאורך הציר דרומה עד מעבר גבול טאבה וחזרה באוטובוס מפואר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קפה ומאפה בבוקר היום הראשון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מס גבול טאבה – אין צורך בוויזה כיוון שהכניסה היא דרך החלק המצרי.</w:t>
      </w:r>
    </w:p>
    <w:p w:rsidR="00B23960" w:rsidRDefault="00B23960" w:rsidP="00110337">
      <w:pPr>
        <w:bidi/>
        <w:jc w:val="both"/>
        <w:rPr>
          <w:rFonts w:asciiTheme="minorBidi" w:hAnsiTheme="minorBidi" w:hint="cs"/>
          <w:b/>
          <w:bCs/>
          <w:sz w:val="28"/>
          <w:szCs w:val="28"/>
          <w:u w:val="single"/>
          <w:rtl/>
        </w:rPr>
      </w:pPr>
      <w:r w:rsidRPr="00B23960">
        <w:rPr>
          <w:rFonts w:asciiTheme="minorBidi" w:hAnsiTheme="minorBidi"/>
          <w:b/>
          <w:bCs/>
          <w:sz w:val="28"/>
          <w:szCs w:val="28"/>
          <w:u w:val="single"/>
          <w:rtl/>
        </w:rPr>
        <w:t>המחיר אינו כולל: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</w:rPr>
      </w:pPr>
      <w:r w:rsidRPr="00B23960">
        <w:rPr>
          <w:rFonts w:asciiTheme="minorBidi" w:hAnsiTheme="minorBidi"/>
          <w:sz w:val="24"/>
          <w:szCs w:val="24"/>
          <w:rtl/>
        </w:rPr>
        <w:t>ביטוח נסיעות וביטוח רפואי.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  <w:rtl/>
        </w:rPr>
      </w:pPr>
      <w:r w:rsidRPr="00B23960">
        <w:rPr>
          <w:rFonts w:asciiTheme="minorBidi" w:hAnsiTheme="minorBidi"/>
          <w:sz w:val="24"/>
          <w:szCs w:val="24"/>
          <w:rtl/>
        </w:rPr>
        <w:t>מס מעבר ישראלי (בערך כ-104 ₪ )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  <w:rtl/>
        </w:rPr>
      </w:pPr>
      <w:r w:rsidRPr="00B23960">
        <w:rPr>
          <w:rFonts w:asciiTheme="minorBidi" w:hAnsiTheme="minorBidi"/>
          <w:sz w:val="24"/>
          <w:szCs w:val="24"/>
          <w:rtl/>
        </w:rPr>
        <w:t>שתייה קלה ומשקאות אלכוהוליים</w:t>
      </w:r>
      <w:r w:rsidRPr="00B23960">
        <w:rPr>
          <w:rFonts w:asciiTheme="minorBidi" w:hAnsiTheme="minorBidi"/>
          <w:sz w:val="24"/>
          <w:szCs w:val="24"/>
        </w:rPr>
        <w:t>.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  <w:rtl/>
        </w:rPr>
      </w:pPr>
      <w:r w:rsidRPr="00B23960">
        <w:rPr>
          <w:rFonts w:asciiTheme="minorBidi" w:hAnsiTheme="minorBidi"/>
          <w:sz w:val="24"/>
          <w:szCs w:val="24"/>
          <w:rtl/>
        </w:rPr>
        <w:t>תשר למדריך הישראלי.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  <w:rtl/>
        </w:rPr>
      </w:pPr>
      <w:r w:rsidRPr="00B23960">
        <w:rPr>
          <w:rFonts w:asciiTheme="minorBidi" w:hAnsiTheme="minorBidi"/>
          <w:sz w:val="24"/>
          <w:szCs w:val="24"/>
          <w:rtl/>
        </w:rPr>
        <w:t>תשר לנותני השירות המקומיים.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  <w:rtl/>
        </w:rPr>
      </w:pPr>
      <w:r w:rsidRPr="00B23960">
        <w:rPr>
          <w:rFonts w:asciiTheme="minorBidi" w:hAnsiTheme="minorBidi"/>
          <w:sz w:val="24"/>
          <w:szCs w:val="24"/>
          <w:rtl/>
        </w:rPr>
        <w:t>אטרקציות נוספות מלבד אלו המצוינות לעיל.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  <w:rtl/>
        </w:rPr>
      </w:pPr>
      <w:r w:rsidRPr="00B23960">
        <w:rPr>
          <w:rFonts w:asciiTheme="minorBidi" w:hAnsiTheme="minorBidi"/>
          <w:sz w:val="24"/>
          <w:szCs w:val="24"/>
          <w:rtl/>
        </w:rPr>
        <w:t>כל שירות שלא נכלל בתוכן המפורט ובסעיף "מחיר הטיול כולל</w:t>
      </w:r>
      <w:r w:rsidRPr="00B23960">
        <w:rPr>
          <w:rFonts w:asciiTheme="minorBidi" w:hAnsiTheme="minorBidi"/>
          <w:sz w:val="24"/>
          <w:szCs w:val="24"/>
        </w:rPr>
        <w:t>".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  <w:rtl/>
        </w:rPr>
      </w:pPr>
      <w:r w:rsidRPr="00B23960">
        <w:rPr>
          <w:rFonts w:asciiTheme="minorBidi" w:hAnsiTheme="minorBidi"/>
          <w:sz w:val="24"/>
          <w:szCs w:val="24"/>
          <w:rtl/>
        </w:rPr>
        <w:t>הוצאות בעלות אופי אישי</w:t>
      </w:r>
      <w:r w:rsidRPr="00B23960">
        <w:rPr>
          <w:rFonts w:asciiTheme="minorBidi" w:hAnsiTheme="minorBidi"/>
          <w:sz w:val="24"/>
          <w:szCs w:val="24"/>
        </w:rPr>
        <w:t>.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</w:rPr>
      </w:pPr>
      <w:r w:rsidRPr="00B23960">
        <w:rPr>
          <w:rFonts w:asciiTheme="minorBidi" w:hAnsiTheme="minorBidi"/>
          <w:sz w:val="24"/>
          <w:szCs w:val="24"/>
          <w:rtl/>
        </w:rPr>
        <w:t>ישנה אפשרות לצלילה בתוספת תשלום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b/>
          <w:bCs/>
          <w:u w:val="single"/>
          <w:rtl/>
        </w:rPr>
      </w:pPr>
      <w:r w:rsidRPr="00B23960">
        <w:rPr>
          <w:rFonts w:asciiTheme="minorBidi" w:hAnsiTheme="minorBidi"/>
          <w:b/>
          <w:bCs/>
          <w:u w:val="single"/>
          <w:rtl/>
        </w:rPr>
        <w:t>הערות: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רישום רק עם תעודת מתחסן של משרד הבריאות החדשה (אפשר להוריד באתר).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פנסיון מלא- במסגרת החבילה יוגשו שלוש ארוחות מלאות- בוקר, צהריים וערב,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החל מערב היום הראשון ועד צהרי היום האחרון כולל.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למעוניינים בכשרות- אין השגחה וכשרות במקום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 xml:space="preserve">הארוחות יוגשו </w:t>
      </w:r>
      <w:proofErr w:type="spellStart"/>
      <w:r w:rsidRPr="00B23960">
        <w:rPr>
          <w:rFonts w:asciiTheme="minorBidi" w:hAnsiTheme="minorBidi"/>
          <w:rtl/>
        </w:rPr>
        <w:t>כבופה</w:t>
      </w:r>
      <w:proofErr w:type="spellEnd"/>
      <w:r w:rsidRPr="00B23960">
        <w:rPr>
          <w:rFonts w:asciiTheme="minorBidi" w:hAnsiTheme="minorBidi"/>
          <w:rtl/>
        </w:rPr>
        <w:t xml:space="preserve"> כולל סלטים, ירקות, ופירות, כל אחד אוכל כרצונו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lastRenderedPageBreak/>
        <w:t>ניתן להכניס אוכל לצריכה אישית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ניתן להכניס אביזרי דת כגון תפילין וטלית אך מומלץ להצניעם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רצוי להימנע מביגוד שיש עליו כיתוב בעברית</w:t>
      </w:r>
      <w:r w:rsidRPr="00B23960">
        <w:rPr>
          <w:rFonts w:asciiTheme="minorBidi" w:hAnsiTheme="minorBidi"/>
        </w:rPr>
        <w:t>.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יש להצטייד בביטוח נסיעות (בריאות ומטען)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מומלץ לעשות ביטוח מיד לאחר הרישום לטיול, כולל ביטוח ביטולים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בהרשמתכם לטיול אתם מצהירים כי מצב בריאותכם תקין-מחובתכם לדווח על כל בעיה בריאותית.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יתכנו שינויים בפרטי המסלול על פי התנאים בשטח, המלצות הרשויות המצריות או שיקול דעתו של המדריך לטובת הקבוצה</w:t>
      </w:r>
      <w:r w:rsidRPr="00B23960">
        <w:rPr>
          <w:rFonts w:asciiTheme="minorBidi" w:hAnsiTheme="minorBidi"/>
        </w:rPr>
        <w:t>.</w:t>
      </w:r>
    </w:p>
    <w:p w:rsidR="00B23960" w:rsidRPr="00B23960" w:rsidRDefault="00B23960" w:rsidP="00B23960">
      <w:pPr>
        <w:bidi/>
        <w:spacing w:line="276" w:lineRule="auto"/>
        <w:jc w:val="both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שימו לב: בהרשמתו מאשר כל משתתף בטיול את ידיעתו שקיימת אזהרת מסע של המטה ללוחמה בטרור לביקור במצרים</w:t>
      </w:r>
      <w:r w:rsidRPr="00B23960">
        <w:rPr>
          <w:rFonts w:asciiTheme="minorBidi" w:hAnsiTheme="minorBidi"/>
        </w:rPr>
        <w:t>.</w:t>
      </w:r>
      <w:r w:rsidRPr="00B23960">
        <w:rPr>
          <w:rFonts w:asciiTheme="minorBidi" w:hAnsiTheme="minorBidi"/>
          <w:rtl/>
        </w:rPr>
        <w:t xml:space="preserve"> מעמד אזהרת המסע אינה בבחינת איסור הביקור ומשאירה את ההחלטה לשיקול דעתו של הנוסע ועל אחריותו המלאה</w:t>
      </w:r>
      <w:r w:rsidRPr="00B23960">
        <w:rPr>
          <w:rFonts w:asciiTheme="minorBidi" w:hAnsiTheme="minorBidi"/>
        </w:rPr>
        <w:t>.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b/>
          <w:bCs/>
          <w:rtl/>
        </w:rPr>
      </w:pPr>
      <w:r w:rsidRPr="00B23960">
        <w:rPr>
          <w:rFonts w:asciiTheme="minorBidi" w:hAnsiTheme="minorBidi"/>
          <w:b/>
          <w:bCs/>
          <w:rtl/>
        </w:rPr>
        <w:t>תנאי ביטול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 xml:space="preserve"> דמי רישום וטיפול בסך 500 ש"ח, </w:t>
      </w:r>
      <w:r w:rsidRPr="00B23960">
        <w:rPr>
          <w:rFonts w:asciiTheme="minorBidi" w:hAnsiTheme="minorBidi"/>
          <w:u w:val="single"/>
          <w:rtl/>
        </w:rPr>
        <w:t>הכלולים במחיר הטיול</w:t>
      </w:r>
      <w:r w:rsidRPr="00B23960">
        <w:rPr>
          <w:rFonts w:asciiTheme="minorBidi" w:hAnsiTheme="minorBidi"/>
          <w:rtl/>
        </w:rPr>
        <w:t xml:space="preserve"> לא יוחזרו למטייל בעת ביטול מצדו</w:t>
      </w:r>
      <w:r w:rsidRPr="00B23960">
        <w:rPr>
          <w:rFonts w:asciiTheme="minorBidi" w:hAnsiTheme="minorBidi"/>
        </w:rPr>
        <w:t>.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ביטול מ-45 עד 31 יום – 25% ממחיר הטיול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ביטול מ-30 עד 21 יום – 50% ממחיר הטיול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ביטול מ-20 עד 15 יום – 75% ממחיר הטיול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פחות מ- 14 ימים ומטה – אין החזרים</w:t>
      </w:r>
      <w:r w:rsidRPr="00B23960">
        <w:rPr>
          <w:rFonts w:asciiTheme="minorBidi" w:hAnsiTheme="minorBidi"/>
          <w:b/>
          <w:bCs/>
          <w:rtl/>
        </w:rPr>
        <w:t xml:space="preserve"> </w:t>
      </w:r>
    </w:p>
    <w:p w:rsidR="00B23960" w:rsidRPr="00433A8F" w:rsidRDefault="00B23960" w:rsidP="00433A8F">
      <w:pPr>
        <w:bidi/>
        <w:jc w:val="both"/>
        <w:rPr>
          <w:rFonts w:asciiTheme="minorBidi" w:hAnsiTheme="minorBidi" w:hint="cs"/>
          <w:b/>
          <w:bCs/>
          <w:sz w:val="28"/>
          <w:szCs w:val="28"/>
          <w:u w:val="single"/>
          <w:rtl/>
        </w:rPr>
      </w:pPr>
      <w:r w:rsidRPr="0007421F">
        <w:rPr>
          <w:rFonts w:cs="Arial"/>
          <w:sz w:val="28"/>
          <w:szCs w:val="28"/>
          <w:rtl/>
        </w:rPr>
        <w:t>הטיול מאורגן ומנוהל ע"י חברת "נתיבי שלום" ובאחריותה, התשלום יועבר ישירות לחברת "נתיבי שלום"</w:t>
      </w:r>
    </w:p>
    <w:p w:rsidR="00B23960" w:rsidRDefault="00B23960" w:rsidP="00B23960">
      <w:pPr>
        <w:jc w:val="center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עופר 052-2945446</w:t>
      </w:r>
    </w:p>
    <w:p w:rsidR="00B23960" w:rsidRDefault="00B23960" w:rsidP="00433A8F">
      <w:pPr>
        <w:rPr>
          <w:rFonts w:cs="Arial"/>
          <w:sz w:val="28"/>
          <w:szCs w:val="28"/>
          <w:rtl/>
        </w:rPr>
      </w:pPr>
    </w:p>
    <w:p w:rsidR="00B23960" w:rsidRPr="00324698" w:rsidRDefault="00B23960" w:rsidP="00B23960">
      <w:pPr>
        <w:pStyle w:val="ab"/>
        <w:spacing w:line="360" w:lineRule="auto"/>
        <w:jc w:val="left"/>
        <w:rPr>
          <w:rFonts w:cs="Arial" w:hint="cs"/>
          <w:sz w:val="32"/>
          <w:szCs w:val="32"/>
          <w:rtl/>
        </w:rPr>
      </w:pPr>
      <w:r>
        <w:rPr>
          <w:rFonts w:cs="Arial" w:hint="cs"/>
          <w:sz w:val="28"/>
          <w:szCs w:val="28"/>
          <w:rtl/>
        </w:rPr>
        <w:t xml:space="preserve">קישור לאתר  </w:t>
      </w:r>
      <w:hyperlink r:id="rId9" w:history="1">
        <w:r w:rsidRPr="00324698">
          <w:rPr>
            <w:rFonts w:cs="Arial"/>
            <w:color w:val="0000FF"/>
            <w:sz w:val="32"/>
            <w:szCs w:val="32"/>
            <w:u w:val="single"/>
          </w:rPr>
          <w:t>https://bit.ly/3ARC0Wy</w:t>
        </w:r>
      </w:hyperlink>
      <w:r w:rsidRPr="00324698">
        <w:rPr>
          <w:rFonts w:cs="Arial" w:hint="cs"/>
          <w:sz w:val="32"/>
          <w:szCs w:val="32"/>
          <w:rtl/>
        </w:rPr>
        <w:t xml:space="preserve">  </w:t>
      </w:r>
    </w:p>
    <w:p w:rsidR="00B23960" w:rsidRPr="00110337" w:rsidRDefault="00B23960" w:rsidP="00B23960">
      <w:pPr>
        <w:bidi/>
        <w:jc w:val="both"/>
        <w:rPr>
          <w:rFonts w:ascii="Gisha" w:hAnsi="Gisha" w:cs="Gisha"/>
          <w:b/>
          <w:bCs/>
          <w:color w:val="002060"/>
          <w:sz w:val="32"/>
          <w:szCs w:val="32"/>
          <w:u w:val="single"/>
        </w:rPr>
      </w:pPr>
    </w:p>
    <w:sectPr w:rsidR="00B23960" w:rsidRPr="00110337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17" w:rsidRDefault="00A23017" w:rsidP="004005F6">
      <w:pPr>
        <w:spacing w:after="0" w:line="240" w:lineRule="auto"/>
      </w:pPr>
      <w:r>
        <w:separator/>
      </w:r>
    </w:p>
  </w:endnote>
  <w:endnote w:type="continuationSeparator" w:id="0">
    <w:p w:rsidR="00A23017" w:rsidRDefault="00A23017" w:rsidP="004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BF" w:rsidRDefault="009104BF">
    <w:pPr>
      <w:pStyle w:val="a5"/>
      <w:rPr>
        <w:rtl/>
      </w:rPr>
    </w:pPr>
  </w:p>
  <w:p w:rsidR="009104BF" w:rsidRDefault="009104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17" w:rsidRDefault="00A23017" w:rsidP="004005F6">
      <w:pPr>
        <w:spacing w:after="0" w:line="240" w:lineRule="auto"/>
      </w:pPr>
      <w:r>
        <w:separator/>
      </w:r>
    </w:p>
  </w:footnote>
  <w:footnote w:type="continuationSeparator" w:id="0">
    <w:p w:rsidR="00A23017" w:rsidRDefault="00A23017" w:rsidP="0040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DBF"/>
    <w:multiLevelType w:val="hybridMultilevel"/>
    <w:tmpl w:val="27AEA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2310"/>
    <w:multiLevelType w:val="hybridMultilevel"/>
    <w:tmpl w:val="86D2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F3CE1"/>
    <w:multiLevelType w:val="hybridMultilevel"/>
    <w:tmpl w:val="AD8ECEF8"/>
    <w:lvl w:ilvl="0" w:tplc="F90CD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412A7"/>
    <w:multiLevelType w:val="hybridMultilevel"/>
    <w:tmpl w:val="84C6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96C6A"/>
    <w:multiLevelType w:val="hybridMultilevel"/>
    <w:tmpl w:val="DFE4E790"/>
    <w:lvl w:ilvl="0" w:tplc="F90CD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F1"/>
    <w:rsid w:val="00020FE7"/>
    <w:rsid w:val="00061172"/>
    <w:rsid w:val="000A13C1"/>
    <w:rsid w:val="000D68DD"/>
    <w:rsid w:val="000E15EF"/>
    <w:rsid w:val="000E48FC"/>
    <w:rsid w:val="001000A6"/>
    <w:rsid w:val="00110337"/>
    <w:rsid w:val="00147739"/>
    <w:rsid w:val="00172791"/>
    <w:rsid w:val="00180605"/>
    <w:rsid w:val="001B57FE"/>
    <w:rsid w:val="001C38F1"/>
    <w:rsid w:val="001C5692"/>
    <w:rsid w:val="001D70F5"/>
    <w:rsid w:val="0021050B"/>
    <w:rsid w:val="00236D94"/>
    <w:rsid w:val="00242C57"/>
    <w:rsid w:val="00243647"/>
    <w:rsid w:val="00252421"/>
    <w:rsid w:val="0025271B"/>
    <w:rsid w:val="002721DE"/>
    <w:rsid w:val="0028339B"/>
    <w:rsid w:val="002844F2"/>
    <w:rsid w:val="002A4B46"/>
    <w:rsid w:val="002D136C"/>
    <w:rsid w:val="002F5664"/>
    <w:rsid w:val="00303FFA"/>
    <w:rsid w:val="00321118"/>
    <w:rsid w:val="00324984"/>
    <w:rsid w:val="00333010"/>
    <w:rsid w:val="0036347E"/>
    <w:rsid w:val="00373ACF"/>
    <w:rsid w:val="0038375E"/>
    <w:rsid w:val="003D4267"/>
    <w:rsid w:val="004005F6"/>
    <w:rsid w:val="00433A8F"/>
    <w:rsid w:val="00473A6F"/>
    <w:rsid w:val="00476D98"/>
    <w:rsid w:val="004A0C5E"/>
    <w:rsid w:val="004D2A25"/>
    <w:rsid w:val="004F50ED"/>
    <w:rsid w:val="00506825"/>
    <w:rsid w:val="00526FDE"/>
    <w:rsid w:val="005867A3"/>
    <w:rsid w:val="005C1A3C"/>
    <w:rsid w:val="005C72DC"/>
    <w:rsid w:val="005E3388"/>
    <w:rsid w:val="006039BB"/>
    <w:rsid w:val="00653CDB"/>
    <w:rsid w:val="00686440"/>
    <w:rsid w:val="006A05F2"/>
    <w:rsid w:val="006C2200"/>
    <w:rsid w:val="006C26EA"/>
    <w:rsid w:val="006C2A21"/>
    <w:rsid w:val="006C34C3"/>
    <w:rsid w:val="006C63D3"/>
    <w:rsid w:val="006F3513"/>
    <w:rsid w:val="006F7F1B"/>
    <w:rsid w:val="0070573D"/>
    <w:rsid w:val="00742EA6"/>
    <w:rsid w:val="007618AF"/>
    <w:rsid w:val="00767A4B"/>
    <w:rsid w:val="007A5CDE"/>
    <w:rsid w:val="007A6EA8"/>
    <w:rsid w:val="007B2A82"/>
    <w:rsid w:val="007D3899"/>
    <w:rsid w:val="007D3E7A"/>
    <w:rsid w:val="007E6455"/>
    <w:rsid w:val="007F67CB"/>
    <w:rsid w:val="007F7056"/>
    <w:rsid w:val="00811E97"/>
    <w:rsid w:val="00852371"/>
    <w:rsid w:val="00852E1B"/>
    <w:rsid w:val="0086581F"/>
    <w:rsid w:val="008658AF"/>
    <w:rsid w:val="008736E2"/>
    <w:rsid w:val="00880843"/>
    <w:rsid w:val="008A703F"/>
    <w:rsid w:val="008C7E7B"/>
    <w:rsid w:val="008F030A"/>
    <w:rsid w:val="008F6D7D"/>
    <w:rsid w:val="009104BF"/>
    <w:rsid w:val="00953FD1"/>
    <w:rsid w:val="00954E99"/>
    <w:rsid w:val="00992685"/>
    <w:rsid w:val="00993A3C"/>
    <w:rsid w:val="009C38D1"/>
    <w:rsid w:val="009F774D"/>
    <w:rsid w:val="00A23017"/>
    <w:rsid w:val="00A303E7"/>
    <w:rsid w:val="00A30457"/>
    <w:rsid w:val="00A83522"/>
    <w:rsid w:val="00AD4980"/>
    <w:rsid w:val="00B20693"/>
    <w:rsid w:val="00B23960"/>
    <w:rsid w:val="00B300FA"/>
    <w:rsid w:val="00B41F51"/>
    <w:rsid w:val="00B44A84"/>
    <w:rsid w:val="00B6121B"/>
    <w:rsid w:val="00B650A4"/>
    <w:rsid w:val="00B8186D"/>
    <w:rsid w:val="00B83525"/>
    <w:rsid w:val="00B838C4"/>
    <w:rsid w:val="00B94FD6"/>
    <w:rsid w:val="00BC5475"/>
    <w:rsid w:val="00BD3534"/>
    <w:rsid w:val="00BE1891"/>
    <w:rsid w:val="00BE33F7"/>
    <w:rsid w:val="00BE6F73"/>
    <w:rsid w:val="00C11845"/>
    <w:rsid w:val="00C62CF0"/>
    <w:rsid w:val="00C7548C"/>
    <w:rsid w:val="00C91AAC"/>
    <w:rsid w:val="00CA5A81"/>
    <w:rsid w:val="00CB3D06"/>
    <w:rsid w:val="00CC3366"/>
    <w:rsid w:val="00CC7164"/>
    <w:rsid w:val="00CC7AC7"/>
    <w:rsid w:val="00D329F7"/>
    <w:rsid w:val="00D41564"/>
    <w:rsid w:val="00D6659D"/>
    <w:rsid w:val="00DB36DC"/>
    <w:rsid w:val="00DE1272"/>
    <w:rsid w:val="00DE29C8"/>
    <w:rsid w:val="00E04F55"/>
    <w:rsid w:val="00E435AB"/>
    <w:rsid w:val="00E57C3D"/>
    <w:rsid w:val="00E6237D"/>
    <w:rsid w:val="00E71952"/>
    <w:rsid w:val="00E72319"/>
    <w:rsid w:val="00EB15FC"/>
    <w:rsid w:val="00EB6C28"/>
    <w:rsid w:val="00F11735"/>
    <w:rsid w:val="00F14AD7"/>
    <w:rsid w:val="00F27A94"/>
    <w:rsid w:val="00F328D7"/>
    <w:rsid w:val="00F43484"/>
    <w:rsid w:val="00F93937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05F6"/>
  </w:style>
  <w:style w:type="paragraph" w:styleId="a5">
    <w:name w:val="footer"/>
    <w:basedOn w:val="a"/>
    <w:link w:val="a6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05F6"/>
  </w:style>
  <w:style w:type="paragraph" w:styleId="a7">
    <w:name w:val="List Paragraph"/>
    <w:basedOn w:val="a"/>
    <w:uiPriority w:val="34"/>
    <w:qFormat/>
    <w:rsid w:val="00653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C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A0C5E"/>
    <w:rPr>
      <w:rFonts w:ascii="Tahoma" w:hAnsi="Tahoma" w:cs="Tahoma"/>
      <w:sz w:val="18"/>
      <w:szCs w:val="18"/>
    </w:rPr>
  </w:style>
  <w:style w:type="paragraph" w:customStyle="1" w:styleId="wordsection1">
    <w:name w:val="wordsection1"/>
    <w:basedOn w:val="a"/>
    <w:uiPriority w:val="99"/>
    <w:rsid w:val="007D3E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4F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476D98"/>
  </w:style>
  <w:style w:type="paragraph" w:styleId="ab">
    <w:name w:val="Title"/>
    <w:basedOn w:val="a"/>
    <w:link w:val="ac"/>
    <w:qFormat/>
    <w:rsid w:val="00B23960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72"/>
      <w:lang w:eastAsia="he-IL"/>
    </w:rPr>
  </w:style>
  <w:style w:type="character" w:customStyle="1" w:styleId="ac">
    <w:name w:val="כותרת טקסט תו"/>
    <w:basedOn w:val="a0"/>
    <w:link w:val="ab"/>
    <w:rsid w:val="00B23960"/>
    <w:rPr>
      <w:rFonts w:ascii="Times New Roman" w:eastAsia="Times New Roman" w:hAnsi="Times New Roman" w:cs="Times New Roman"/>
      <w:sz w:val="72"/>
      <w:szCs w:val="7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05F6"/>
  </w:style>
  <w:style w:type="paragraph" w:styleId="a5">
    <w:name w:val="footer"/>
    <w:basedOn w:val="a"/>
    <w:link w:val="a6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05F6"/>
  </w:style>
  <w:style w:type="paragraph" w:styleId="a7">
    <w:name w:val="List Paragraph"/>
    <w:basedOn w:val="a"/>
    <w:uiPriority w:val="34"/>
    <w:qFormat/>
    <w:rsid w:val="00653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C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A0C5E"/>
    <w:rPr>
      <w:rFonts w:ascii="Tahoma" w:hAnsi="Tahoma" w:cs="Tahoma"/>
      <w:sz w:val="18"/>
      <w:szCs w:val="18"/>
    </w:rPr>
  </w:style>
  <w:style w:type="paragraph" w:customStyle="1" w:styleId="wordsection1">
    <w:name w:val="wordsection1"/>
    <w:basedOn w:val="a"/>
    <w:uiPriority w:val="99"/>
    <w:rsid w:val="007D3E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4F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476D98"/>
  </w:style>
  <w:style w:type="paragraph" w:styleId="ab">
    <w:name w:val="Title"/>
    <w:basedOn w:val="a"/>
    <w:link w:val="ac"/>
    <w:qFormat/>
    <w:rsid w:val="00B23960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72"/>
      <w:lang w:eastAsia="he-IL"/>
    </w:rPr>
  </w:style>
  <w:style w:type="character" w:customStyle="1" w:styleId="ac">
    <w:name w:val="כותרת טקסט תו"/>
    <w:basedOn w:val="a0"/>
    <w:link w:val="ab"/>
    <w:rsid w:val="00B23960"/>
    <w:rPr>
      <w:rFonts w:ascii="Times New Roman" w:eastAsia="Times New Roman" w:hAnsi="Times New Roman" w:cs="Times New Roman"/>
      <w:sz w:val="72"/>
      <w:szCs w:val="7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it.ly/3ARC0Wy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C3DC-ECE6-4226-AAAB-83209678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Owner</dc:creator>
  <cp:lastModifiedBy>עופרים</cp:lastModifiedBy>
  <cp:revision>4</cp:revision>
  <cp:lastPrinted>2022-03-10T07:21:00Z</cp:lastPrinted>
  <dcterms:created xsi:type="dcterms:W3CDTF">2022-05-13T13:00:00Z</dcterms:created>
  <dcterms:modified xsi:type="dcterms:W3CDTF">2022-05-13T13:09:00Z</dcterms:modified>
</cp:coreProperties>
</file>